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96" w:rsidRPr="00C15B2A" w:rsidRDefault="00D55696" w:rsidP="00163F80">
      <w:pPr>
        <w:jc w:val="center"/>
        <w:rPr>
          <w:lang w:val="es-ES"/>
        </w:rPr>
      </w:pPr>
      <w:r w:rsidRPr="00C15B2A">
        <w:rPr>
          <w:b/>
          <w:bCs/>
          <w:sz w:val="26"/>
          <w:szCs w:val="26"/>
          <w:lang w:val="es-ES"/>
        </w:rPr>
        <w:t xml:space="preserve">Copos, Gotas y Burbujas – Un </w:t>
      </w:r>
      <w:r>
        <w:rPr>
          <w:b/>
          <w:bCs/>
          <w:sz w:val="26"/>
          <w:szCs w:val="26"/>
          <w:lang w:val="es-ES"/>
        </w:rPr>
        <w:t>P</w:t>
      </w:r>
      <w:r w:rsidRPr="00C15B2A">
        <w:rPr>
          <w:b/>
          <w:bCs/>
          <w:sz w:val="26"/>
          <w:szCs w:val="26"/>
          <w:lang w:val="es-ES"/>
        </w:rPr>
        <w:t xml:space="preserve">royecto de </w:t>
      </w:r>
      <w:r>
        <w:rPr>
          <w:b/>
          <w:bCs/>
          <w:sz w:val="26"/>
          <w:szCs w:val="26"/>
          <w:lang w:val="es-ES"/>
        </w:rPr>
        <w:t xml:space="preserve">Arte de </w:t>
      </w:r>
      <w:r w:rsidRPr="00C15B2A">
        <w:rPr>
          <w:b/>
          <w:bCs/>
          <w:sz w:val="26"/>
          <w:szCs w:val="26"/>
          <w:lang w:val="es-ES"/>
        </w:rPr>
        <w:t>Muestras de Hielo</w:t>
      </w:r>
    </w:p>
    <w:p w:rsidR="00D55696" w:rsidRDefault="00D55696" w:rsidP="00163F80">
      <w:pPr>
        <w:jc w:val="center"/>
      </w:pPr>
      <w:r>
        <w:t xml:space="preserve">Dan Zwartz y Heidi Roop, Antarctic Research Centre, </w:t>
      </w:r>
    </w:p>
    <w:p w:rsidR="00D55696" w:rsidRDefault="00D55696" w:rsidP="00163F80">
      <w:pPr>
        <w:jc w:val="center"/>
      </w:pPr>
      <w:r>
        <w:t>Victoria University of Wellington, New Zealand</w:t>
      </w:r>
    </w:p>
    <w:p w:rsidR="00D55696" w:rsidRDefault="00D55696" w:rsidP="00163F80">
      <w:pPr>
        <w:jc w:val="center"/>
      </w:pPr>
    </w:p>
    <w:p w:rsidR="00D55696" w:rsidRDefault="00D55696" w:rsidP="00163F80">
      <w:pPr>
        <w:jc w:val="center"/>
      </w:pPr>
    </w:p>
    <w:p w:rsidR="00D55696" w:rsidRPr="00C15B2A" w:rsidRDefault="00D55696" w:rsidP="00163F80">
      <w:pPr>
        <w:jc w:val="center"/>
        <w:rPr>
          <w:b/>
          <w:bCs/>
          <w:lang w:val="es-ES"/>
        </w:rPr>
      </w:pPr>
      <w:bookmarkStart w:id="0" w:name="_GoBack"/>
      <w:bookmarkEnd w:id="0"/>
      <w:r w:rsidRPr="00C15B2A">
        <w:rPr>
          <w:b/>
          <w:bCs/>
          <w:lang w:val="es-ES"/>
        </w:rPr>
        <w:t>Traducido por Mercedes Vivas</w:t>
      </w:r>
    </w:p>
    <w:p w:rsidR="00D55696" w:rsidRPr="00C15B2A" w:rsidRDefault="00D55696" w:rsidP="00163F80">
      <w:pPr>
        <w:jc w:val="center"/>
        <w:rPr>
          <w:lang w:val="es-ES"/>
        </w:rPr>
      </w:pPr>
    </w:p>
    <w:p w:rsidR="00D55696" w:rsidRPr="00C15B2A" w:rsidRDefault="00D55696">
      <w:pPr>
        <w:rPr>
          <w:lang w:val="es-ES"/>
        </w:rPr>
      </w:pPr>
      <w:r w:rsidRPr="00C15B2A">
        <w:rPr>
          <w:b/>
          <w:bCs/>
          <w:lang w:val="es-ES"/>
        </w:rPr>
        <w:t>Objetivos:</w:t>
      </w:r>
    </w:p>
    <w:p w:rsidR="00D55696" w:rsidRDefault="00D55696">
      <w:pPr>
        <w:rPr>
          <w:sz w:val="22"/>
          <w:szCs w:val="22"/>
          <w:lang w:val="es-ES"/>
        </w:rPr>
      </w:pPr>
      <w:r w:rsidRPr="00C15B2A">
        <w:rPr>
          <w:sz w:val="22"/>
          <w:szCs w:val="22"/>
          <w:lang w:val="es-ES"/>
        </w:rPr>
        <w:t>- enseñar cómo se forma el hielo y c</w:t>
      </w:r>
      <w:r>
        <w:rPr>
          <w:sz w:val="22"/>
          <w:szCs w:val="22"/>
          <w:lang w:val="es-ES"/>
        </w:rPr>
        <w:t>ómo se puede utilizar para interpretar los cambios climáticos del pasado</w:t>
      </w:r>
    </w:p>
    <w:p w:rsidR="00D55696" w:rsidRDefault="00D55696">
      <w:pPr>
        <w:rPr>
          <w:sz w:val="22"/>
          <w:szCs w:val="22"/>
          <w:lang w:val="es-ES"/>
        </w:rPr>
      </w:pPr>
      <w:r>
        <w:rPr>
          <w:sz w:val="22"/>
          <w:szCs w:val="22"/>
          <w:lang w:val="es-ES"/>
        </w:rPr>
        <w:t>- hacer obras artísticas representando la transformación de la nieve en hielo</w:t>
      </w:r>
    </w:p>
    <w:p w:rsidR="00D55696" w:rsidRPr="00C15B2A" w:rsidRDefault="00D55696">
      <w:pPr>
        <w:rPr>
          <w:sz w:val="22"/>
          <w:szCs w:val="22"/>
          <w:lang w:val="es-ES"/>
        </w:rPr>
      </w:pPr>
      <w:r>
        <w:rPr>
          <w:sz w:val="22"/>
          <w:szCs w:val="22"/>
          <w:lang w:val="es-ES"/>
        </w:rPr>
        <w:t>- producir arte colectivo hecho a partir de muchas contribuciones individuales</w:t>
      </w:r>
    </w:p>
    <w:p w:rsidR="00D55696" w:rsidRPr="00C15B2A" w:rsidRDefault="00D55696">
      <w:pPr>
        <w:rPr>
          <w:lang w:val="es-ES"/>
        </w:rPr>
      </w:pPr>
    </w:p>
    <w:p w:rsidR="00D55696" w:rsidRPr="00C15B2A" w:rsidRDefault="00D55696">
      <w:pPr>
        <w:rPr>
          <w:lang w:val="es-ES"/>
        </w:rPr>
      </w:pPr>
      <w:r w:rsidRPr="00C15B2A">
        <w:rPr>
          <w:b/>
          <w:bCs/>
          <w:lang w:val="es-ES"/>
        </w:rPr>
        <w:t>Materiales:</w:t>
      </w:r>
    </w:p>
    <w:p w:rsidR="00D55696" w:rsidRDefault="00D55696" w:rsidP="009835A3">
      <w:pPr>
        <w:rPr>
          <w:sz w:val="22"/>
          <w:szCs w:val="22"/>
          <w:lang w:val="es-ES"/>
        </w:rPr>
      </w:pPr>
      <w:r w:rsidRPr="00C15B2A">
        <w:rPr>
          <w:sz w:val="22"/>
          <w:szCs w:val="22"/>
          <w:lang w:val="es-ES"/>
        </w:rPr>
        <w:t xml:space="preserve">Hojas de papel cuadradas de unos 150x150 mm </w:t>
      </w:r>
      <w:r>
        <w:rPr>
          <w:sz w:val="22"/>
          <w:szCs w:val="22"/>
          <w:lang w:val="es-ES"/>
        </w:rPr>
        <w:t>o papel de impresora común</w:t>
      </w:r>
      <w:r w:rsidRPr="00C15B2A">
        <w:rPr>
          <w:sz w:val="22"/>
          <w:szCs w:val="22"/>
          <w:lang w:val="es-ES"/>
        </w:rPr>
        <w:t xml:space="preserve"> (f</w:t>
      </w:r>
      <w:r>
        <w:rPr>
          <w:sz w:val="22"/>
          <w:szCs w:val="22"/>
          <w:lang w:val="es-ES"/>
        </w:rPr>
        <w:t>ácil de escanear)</w:t>
      </w:r>
    </w:p>
    <w:p w:rsidR="00D55696" w:rsidRDefault="00D55696" w:rsidP="009835A3">
      <w:pPr>
        <w:rPr>
          <w:sz w:val="22"/>
          <w:szCs w:val="22"/>
          <w:lang w:val="es-ES"/>
        </w:rPr>
      </w:pPr>
      <w:r>
        <w:rPr>
          <w:sz w:val="22"/>
          <w:szCs w:val="22"/>
          <w:lang w:val="es-ES"/>
        </w:rPr>
        <w:t>Diferentes tonos de rotuladores y bolígrafos azules (sólo azules, por favor)</w:t>
      </w:r>
    </w:p>
    <w:p w:rsidR="00D55696" w:rsidRDefault="00D55696" w:rsidP="009835A3">
      <w:pPr>
        <w:rPr>
          <w:sz w:val="22"/>
          <w:szCs w:val="22"/>
          <w:lang w:val="es-ES"/>
        </w:rPr>
      </w:pPr>
      <w:r>
        <w:rPr>
          <w:sz w:val="22"/>
          <w:szCs w:val="22"/>
          <w:lang w:val="es-ES"/>
        </w:rPr>
        <w:t>La presentación de powerpoint (o PDF) asociada como herramienta de docencia</w:t>
      </w:r>
    </w:p>
    <w:p w:rsidR="00D55696" w:rsidRDefault="00D55696" w:rsidP="009835A3">
      <w:pPr>
        <w:rPr>
          <w:sz w:val="22"/>
          <w:szCs w:val="22"/>
          <w:lang w:val="es-ES"/>
        </w:rPr>
      </w:pPr>
      <w:r>
        <w:rPr>
          <w:sz w:val="22"/>
          <w:szCs w:val="22"/>
          <w:lang w:val="es-ES"/>
        </w:rPr>
        <w:t>Escáner o cámara para poder crear imágenes a partir de los dibujos de os estudiantes</w:t>
      </w:r>
    </w:p>
    <w:p w:rsidR="00D55696" w:rsidRDefault="00D55696" w:rsidP="009835A3">
      <w:pPr>
        <w:rPr>
          <w:sz w:val="22"/>
          <w:szCs w:val="22"/>
          <w:lang w:val="es-ES"/>
        </w:rPr>
      </w:pPr>
      <w:r>
        <w:rPr>
          <w:sz w:val="22"/>
          <w:szCs w:val="22"/>
          <w:lang w:val="es-ES"/>
        </w:rPr>
        <w:t xml:space="preserve">Los correos electrónicos con las imágenes de los estudiantes deben enviarse a </w:t>
      </w:r>
      <w:hyperlink r:id="rId5" w:history="1">
        <w:r w:rsidRPr="00B003BC">
          <w:rPr>
            <w:rStyle w:val="Hyperlink"/>
            <w:sz w:val="22"/>
            <w:szCs w:val="22"/>
            <w:lang w:val="es-ES"/>
          </w:rPr>
          <w:t>icecoreart@gmail.com</w:t>
        </w:r>
      </w:hyperlink>
    </w:p>
    <w:p w:rsidR="00D55696" w:rsidRPr="00C15B2A" w:rsidRDefault="00D55696" w:rsidP="009835A3">
      <w:pPr>
        <w:rPr>
          <w:sz w:val="22"/>
          <w:szCs w:val="22"/>
          <w:lang w:val="es-ES"/>
        </w:rPr>
      </w:pPr>
    </w:p>
    <w:p w:rsidR="00D55696" w:rsidRPr="003C253C" w:rsidRDefault="00D55696" w:rsidP="009835A3">
      <w:pPr>
        <w:rPr>
          <w:b/>
          <w:bCs/>
          <w:lang w:val="es-ES"/>
        </w:rPr>
      </w:pPr>
      <w:r w:rsidRPr="003C253C">
        <w:rPr>
          <w:b/>
          <w:bCs/>
          <w:lang w:val="es-ES"/>
        </w:rPr>
        <w:t>Concepto que se debe enseñar:</w:t>
      </w:r>
    </w:p>
    <w:p w:rsidR="00D55696" w:rsidRPr="003C253C" w:rsidRDefault="00D55696" w:rsidP="009835A3">
      <w:pPr>
        <w:rPr>
          <w:sz w:val="22"/>
          <w:szCs w:val="22"/>
          <w:lang w:val="es-ES"/>
        </w:rPr>
      </w:pPr>
      <w:r w:rsidRPr="003C253C">
        <w:rPr>
          <w:sz w:val="22"/>
          <w:szCs w:val="22"/>
          <w:lang w:val="es-ES"/>
        </w:rPr>
        <w:t>Esta actividad mostrará cómo se forman las l</w:t>
      </w:r>
      <w:r>
        <w:rPr>
          <w:sz w:val="22"/>
          <w:szCs w:val="22"/>
          <w:lang w:val="es-ES"/>
        </w:rPr>
        <w:t>áminas de hielo y los glaciares y cómo el hielo puede conservar pistas que ayudan a los científicos a investigar los cambios en la atmósfera y el clima de la Tierra.</w:t>
      </w:r>
    </w:p>
    <w:p w:rsidR="00D55696" w:rsidRPr="003C253C" w:rsidRDefault="00D55696" w:rsidP="009835A3">
      <w:pPr>
        <w:rPr>
          <w:sz w:val="22"/>
          <w:szCs w:val="22"/>
          <w:lang w:val="es-ES"/>
        </w:rPr>
      </w:pPr>
    </w:p>
    <w:p w:rsidR="00D55696" w:rsidRPr="003C253C" w:rsidRDefault="00D55696" w:rsidP="009835A3">
      <w:pPr>
        <w:rPr>
          <w:b/>
          <w:bCs/>
          <w:lang w:val="es-ES"/>
        </w:rPr>
      </w:pPr>
      <w:r w:rsidRPr="003C253C">
        <w:rPr>
          <w:b/>
          <w:bCs/>
          <w:lang w:val="es-ES"/>
        </w:rPr>
        <w:t>La base:</w:t>
      </w:r>
    </w:p>
    <w:p w:rsidR="00D55696" w:rsidRPr="003C253C" w:rsidRDefault="00D55696" w:rsidP="009835A3">
      <w:pPr>
        <w:rPr>
          <w:sz w:val="22"/>
          <w:szCs w:val="22"/>
          <w:lang w:val="es-ES"/>
        </w:rPr>
      </w:pPr>
      <w:r w:rsidRPr="003C253C">
        <w:rPr>
          <w:sz w:val="22"/>
          <w:szCs w:val="22"/>
          <w:lang w:val="es-ES"/>
        </w:rPr>
        <w:t>Los glaciares y las l</w:t>
      </w:r>
      <w:r>
        <w:rPr>
          <w:sz w:val="22"/>
          <w:szCs w:val="22"/>
          <w:lang w:val="es-ES"/>
        </w:rPr>
        <w:t>áminas de hielo se forman cuando la nieve se acumula. A lo largo del tiempo, según se va acumulando la nieve, la presión aumenta, aplastado la nieve de las capas inferiores. Esto crea una capa de nieve densa que se llama firn. Al final, el firn se compacta tanto que se transforma en hielo sólido. Durante este proceso, el aire existente entre los copos de nieve queda atrapado. Este aire, conservado en el hielo, puede analizarse para averiguar la composición de las atmósferas pasadas. Los científicos, que estudian muestras de hielo, utilizan esos gases atrapados para entender cómo han variado las concentraciones de gases de efecto invernadero como el CO</w:t>
      </w:r>
      <w:r w:rsidRPr="003C253C">
        <w:rPr>
          <w:sz w:val="22"/>
          <w:szCs w:val="22"/>
          <w:vertAlign w:val="subscript"/>
          <w:lang w:val="es-ES"/>
        </w:rPr>
        <w:t>2</w:t>
      </w:r>
      <w:r w:rsidRPr="003C253C">
        <w:rPr>
          <w:sz w:val="22"/>
          <w:szCs w:val="22"/>
          <w:lang w:val="es-ES"/>
        </w:rPr>
        <w:t xml:space="preserve"> </w:t>
      </w:r>
      <w:r>
        <w:rPr>
          <w:sz w:val="22"/>
          <w:szCs w:val="22"/>
          <w:lang w:val="es-ES"/>
        </w:rPr>
        <w:t>y el CH</w:t>
      </w:r>
      <w:r w:rsidRPr="003C253C">
        <w:rPr>
          <w:sz w:val="22"/>
          <w:szCs w:val="22"/>
          <w:vertAlign w:val="subscript"/>
          <w:lang w:val="es-ES"/>
        </w:rPr>
        <w:t>4</w:t>
      </w:r>
      <w:r>
        <w:rPr>
          <w:sz w:val="22"/>
          <w:szCs w:val="22"/>
          <w:lang w:val="es-ES"/>
        </w:rPr>
        <w:t xml:space="preserve"> (metano). (Ver diapositivas 1-2 para enseñar este concepto.)</w:t>
      </w:r>
    </w:p>
    <w:p w:rsidR="00D55696" w:rsidRPr="003C253C" w:rsidRDefault="00D55696" w:rsidP="009835A3">
      <w:pPr>
        <w:rPr>
          <w:sz w:val="22"/>
          <w:szCs w:val="22"/>
          <w:lang w:val="es-ES"/>
        </w:rPr>
      </w:pPr>
    </w:p>
    <w:p w:rsidR="00D55696" w:rsidRDefault="00D55696" w:rsidP="009835A3">
      <w:pPr>
        <w:rPr>
          <w:b/>
          <w:bCs/>
        </w:rPr>
      </w:pPr>
      <w:r>
        <w:rPr>
          <w:b/>
          <w:bCs/>
        </w:rPr>
        <w:t>Firn:</w:t>
      </w:r>
    </w:p>
    <w:p w:rsidR="00D55696" w:rsidRPr="003C253C" w:rsidRDefault="00D55696" w:rsidP="009835A3">
      <w:pPr>
        <w:rPr>
          <w:sz w:val="22"/>
          <w:szCs w:val="22"/>
          <w:lang w:val="es-ES"/>
        </w:rPr>
      </w:pPr>
      <w:r>
        <w:rPr>
          <w:sz w:val="22"/>
          <w:szCs w:val="22"/>
          <w:lang w:val="es-ES"/>
        </w:rPr>
        <w:t>Nieve granular, parcial</w:t>
      </w:r>
      <w:r w:rsidRPr="003C253C">
        <w:rPr>
          <w:sz w:val="22"/>
          <w:szCs w:val="22"/>
          <w:lang w:val="es-ES"/>
        </w:rPr>
        <w:t>mente</w:t>
      </w:r>
      <w:r>
        <w:rPr>
          <w:sz w:val="22"/>
          <w:szCs w:val="22"/>
          <w:lang w:val="es-ES"/>
        </w:rPr>
        <w:t xml:space="preserve"> compactada, que ha sobrevivido a una temporada de deshielo estival, pero que no es aún hielo glacial. El firn se transforma en hielo glacial una vez que se hace impermeable al agua líquida (del </w:t>
      </w:r>
      <w:hyperlink r:id="rId6" w:history="1">
        <w:r w:rsidRPr="003C253C">
          <w:rPr>
            <w:rStyle w:val="Hyperlink"/>
            <w:sz w:val="22"/>
            <w:szCs w:val="22"/>
            <w:lang w:val="es-ES"/>
          </w:rPr>
          <w:t>http://www.thefreedictionary.com/firn</w:t>
        </w:r>
      </w:hyperlink>
      <w:r w:rsidRPr="003C253C">
        <w:rPr>
          <w:sz w:val="22"/>
          <w:szCs w:val="22"/>
          <w:lang w:val="es-ES"/>
        </w:rPr>
        <w:t xml:space="preserve">). </w:t>
      </w:r>
    </w:p>
    <w:p w:rsidR="00D55696" w:rsidRPr="003C253C" w:rsidRDefault="00D55696" w:rsidP="009835A3">
      <w:pPr>
        <w:rPr>
          <w:sz w:val="22"/>
          <w:szCs w:val="22"/>
          <w:lang w:val="es-ES"/>
        </w:rPr>
      </w:pPr>
    </w:p>
    <w:p w:rsidR="00D55696" w:rsidRPr="003C253C" w:rsidRDefault="00D55696" w:rsidP="009835A3">
      <w:pPr>
        <w:rPr>
          <w:sz w:val="22"/>
          <w:szCs w:val="22"/>
          <w:lang w:val="es-ES"/>
        </w:rPr>
      </w:pPr>
    </w:p>
    <w:p w:rsidR="00D55696" w:rsidRPr="005E7D69" w:rsidRDefault="00D55696" w:rsidP="00C26280">
      <w:pPr>
        <w:ind w:left="360"/>
        <w:rPr>
          <w:i/>
          <w:iCs/>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figure-16-08_50.jpg" style="position:absolute;left:0;text-align:left;margin-left:-3.9pt;margin-top:0;width:250.5pt;height:282pt;z-index:251658240;visibility:visible;mso-position-vertical:top">
            <v:imagedata r:id="rId7" o:title=""/>
            <w10:wrap type="square"/>
          </v:shape>
        </w:pict>
      </w:r>
      <w:r>
        <w:rPr>
          <w:i/>
          <w:iCs/>
          <w:lang w:val="es-ES"/>
        </w:rPr>
        <w:t>P</w:t>
      </w:r>
      <w:r w:rsidRPr="005E7D69">
        <w:rPr>
          <w:i/>
          <w:iCs/>
          <w:lang w:val="es-ES"/>
        </w:rPr>
        <w:t>roceso de transici</w:t>
      </w:r>
      <w:r>
        <w:rPr>
          <w:i/>
          <w:iCs/>
          <w:lang w:val="es-ES"/>
        </w:rPr>
        <w:t xml:space="preserve">ón de nieve a hielo: En la base del firn se forma el hielo y el aire queda atrapado en él, formando burbujas. Estas burbujas se utilizan para reconstruir cambios climáticos pasados (de </w:t>
      </w:r>
      <w:r w:rsidRPr="005E7D69">
        <w:rPr>
          <w:i/>
          <w:iCs/>
          <w:lang w:val="es-ES"/>
        </w:rPr>
        <w:t>http://hays.outcrop.org/images/glaciars/tress4e/figure-1608.jpg- not</w:t>
      </w:r>
      <w:r>
        <w:rPr>
          <w:i/>
          <w:iCs/>
          <w:lang w:val="es-ES"/>
        </w:rPr>
        <w:t>a</w:t>
      </w:r>
      <w:r w:rsidRPr="005E7D69">
        <w:rPr>
          <w:i/>
          <w:iCs/>
          <w:lang w:val="es-ES"/>
        </w:rPr>
        <w:t>, no</w:t>
      </w:r>
      <w:r>
        <w:rPr>
          <w:i/>
          <w:iCs/>
          <w:lang w:val="es-ES"/>
        </w:rPr>
        <w:t xml:space="preserve"> es un enlace activo</w:t>
      </w:r>
      <w:r w:rsidRPr="005E7D69">
        <w:rPr>
          <w:i/>
          <w:iCs/>
          <w:lang w:val="es-ES"/>
        </w:rPr>
        <w:t>)</w:t>
      </w:r>
    </w:p>
    <w:p w:rsidR="00D55696" w:rsidRPr="005E7D69" w:rsidRDefault="00D55696" w:rsidP="00C26280">
      <w:pPr>
        <w:ind w:left="360"/>
        <w:rPr>
          <w:i/>
          <w:iCs/>
          <w:lang w:val="es-ES"/>
        </w:rPr>
      </w:pPr>
    </w:p>
    <w:p w:rsidR="00D55696" w:rsidRPr="005E7D69" w:rsidRDefault="00D55696" w:rsidP="00C26280">
      <w:pPr>
        <w:ind w:left="360"/>
        <w:rPr>
          <w:i/>
          <w:iCs/>
          <w:lang w:val="es-ES"/>
        </w:rPr>
      </w:pPr>
    </w:p>
    <w:p w:rsidR="00D55696" w:rsidRDefault="00D55696" w:rsidP="00C26280">
      <w:pPr>
        <w:ind w:left="360"/>
        <w:rPr>
          <w:b/>
          <w:bCs/>
        </w:rPr>
      </w:pPr>
      <w:r>
        <w:rPr>
          <w:b/>
          <w:bCs/>
        </w:rPr>
        <w:t>Actividad:</w:t>
      </w:r>
    </w:p>
    <w:p w:rsidR="00D55696" w:rsidRPr="005E7D69" w:rsidRDefault="00D55696" w:rsidP="00C26280">
      <w:pPr>
        <w:ind w:left="360"/>
        <w:rPr>
          <w:sz w:val="22"/>
          <w:szCs w:val="22"/>
          <w:lang w:val="es-ES"/>
        </w:rPr>
      </w:pPr>
      <w:r>
        <w:rPr>
          <w:sz w:val="22"/>
          <w:szCs w:val="22"/>
        </w:rPr>
        <w:t xml:space="preserve">1.  </w:t>
      </w:r>
      <w:r w:rsidRPr="005E7D69">
        <w:rPr>
          <w:sz w:val="22"/>
          <w:szCs w:val="22"/>
          <w:lang w:val="es-ES"/>
        </w:rPr>
        <w:t>Pedir a los estudiantes</w:t>
      </w:r>
      <w:r>
        <w:rPr>
          <w:sz w:val="22"/>
          <w:szCs w:val="22"/>
          <w:lang w:val="es-ES"/>
        </w:rPr>
        <w:t xml:space="preserve"> individuales</w:t>
      </w:r>
      <w:r w:rsidRPr="005E7D69">
        <w:rPr>
          <w:sz w:val="22"/>
          <w:szCs w:val="22"/>
          <w:lang w:val="es-ES"/>
        </w:rPr>
        <w:t xml:space="preserve"> o </w:t>
      </w:r>
      <w:r>
        <w:rPr>
          <w:sz w:val="22"/>
          <w:szCs w:val="22"/>
          <w:lang w:val="es-ES"/>
        </w:rPr>
        <w:t>por</w:t>
      </w:r>
      <w:r w:rsidRPr="005E7D69">
        <w:rPr>
          <w:sz w:val="22"/>
          <w:szCs w:val="22"/>
          <w:lang w:val="es-ES"/>
        </w:rPr>
        <w:t xml:space="preserve"> grupos que dibujen tres im</w:t>
      </w:r>
      <w:r>
        <w:rPr>
          <w:sz w:val="22"/>
          <w:szCs w:val="22"/>
          <w:lang w:val="es-ES"/>
        </w:rPr>
        <w:t>ágenes, representando algo en la parte superior, media e inferior de la “muestra” (por ejemplo, nieve, firn, hielo; ver diapositiva 3). Estos dibujos pueden hacerse en papel de impresora común utilizando bolígrafos y lápices de diferentes grosores y tonos de azul</w:t>
      </w:r>
      <w:r w:rsidRPr="005E7D69">
        <w:rPr>
          <w:sz w:val="22"/>
          <w:szCs w:val="22"/>
          <w:lang w:val="es-ES"/>
        </w:rPr>
        <w:t xml:space="preserve">  (</w:t>
      </w:r>
      <w:r>
        <w:rPr>
          <w:sz w:val="22"/>
          <w:szCs w:val="22"/>
          <w:highlight w:val="yellow"/>
          <w:lang w:val="es-ES"/>
        </w:rPr>
        <w:t>SÓLO AZUL</w:t>
      </w:r>
      <w:r w:rsidRPr="005E7D69">
        <w:rPr>
          <w:sz w:val="22"/>
          <w:szCs w:val="22"/>
          <w:lang w:val="es-ES"/>
        </w:rPr>
        <w:t>)</w:t>
      </w:r>
      <w:r>
        <w:rPr>
          <w:sz w:val="22"/>
          <w:szCs w:val="22"/>
          <w:lang w:val="es-ES"/>
        </w:rPr>
        <w:t>.</w:t>
      </w:r>
    </w:p>
    <w:p w:rsidR="00D55696" w:rsidRPr="005E7D69" w:rsidRDefault="00D55696" w:rsidP="001F48E2">
      <w:pPr>
        <w:ind w:left="360"/>
        <w:rPr>
          <w:sz w:val="22"/>
          <w:szCs w:val="22"/>
          <w:lang w:val="es-ES"/>
        </w:rPr>
      </w:pPr>
      <w:r w:rsidRPr="005E7D69">
        <w:rPr>
          <w:lang w:val="es-ES"/>
        </w:rPr>
        <w:br w:type="textWrapping" w:clear="all"/>
      </w:r>
      <w:r w:rsidRPr="005E7D69">
        <w:rPr>
          <w:sz w:val="22"/>
          <w:szCs w:val="22"/>
          <w:lang w:val="es-ES"/>
        </w:rPr>
        <w:t>Esto es un ejemplo de qu</w:t>
      </w:r>
      <w:r>
        <w:rPr>
          <w:sz w:val="22"/>
          <w:szCs w:val="22"/>
          <w:lang w:val="es-ES"/>
        </w:rPr>
        <w:t>é tipo de cosas pueden dibujar los alumnos. Recuerde, no hay dos copos de nieve idénticos y las burbujas pueden tener muchas formas. ¡Estimule la creatividad! Una rápida búsqueda en Google de imágenes de burbujas de aire y copos de nieve proporcionará imágenes que pueden ayudar a los alumnos a ser creativos, particularmente en el caso de estudiantes no familiarizados con la nieve.</w:t>
      </w:r>
    </w:p>
    <w:p w:rsidR="00D55696" w:rsidRPr="005E7D69" w:rsidRDefault="00D55696" w:rsidP="001F48E2">
      <w:pPr>
        <w:ind w:left="360"/>
        <w:rPr>
          <w:sz w:val="22"/>
          <w:szCs w:val="22"/>
          <w:lang w:val="es-ES"/>
        </w:rPr>
      </w:pPr>
    </w:p>
    <w:p w:rsidR="00D55696" w:rsidRDefault="00D55696" w:rsidP="00C85990">
      <w:pPr>
        <w:pStyle w:val="ListParagraph"/>
        <w:ind w:left="360"/>
      </w:pPr>
      <w:r w:rsidRPr="00AD34CF">
        <w:rPr>
          <w:noProof/>
          <w:lang w:val="es-ES" w:eastAsia="es-ES"/>
        </w:rPr>
        <w:pict>
          <v:shape id="Picture 6" o:spid="_x0000_i1025" type="#_x0000_t75" alt="flakes.jpg" style="width:141pt;height:141pt;visibility:visible">
            <v:imagedata r:id="rId8" o:title=""/>
          </v:shape>
        </w:pict>
      </w:r>
      <w:r>
        <w:t xml:space="preserve"> </w:t>
      </w:r>
      <w:r w:rsidRPr="00AD34CF">
        <w:rPr>
          <w:noProof/>
          <w:lang w:val="es-ES" w:eastAsia="es-ES"/>
        </w:rPr>
        <w:pict>
          <v:shape id="Picture 7" o:spid="_x0000_i1026" type="#_x0000_t75" alt="blobs.jpg" style="width:141pt;height:141pt;visibility:visible">
            <v:imagedata r:id="rId9" o:title=""/>
          </v:shape>
        </w:pict>
      </w:r>
      <w:r>
        <w:t xml:space="preserve"> </w:t>
      </w:r>
      <w:r w:rsidRPr="00AD34CF">
        <w:rPr>
          <w:noProof/>
          <w:lang w:val="es-ES" w:eastAsia="es-ES"/>
        </w:rPr>
        <w:pict>
          <v:shape id="Picture 5" o:spid="_x0000_i1027" type="#_x0000_t75" alt="bubbles.jpg" style="width:141pt;height:141pt;visibility:visible">
            <v:imagedata r:id="rId10" o:title=""/>
          </v:shape>
        </w:pict>
      </w:r>
      <w:r>
        <w:t xml:space="preserve"> </w:t>
      </w:r>
    </w:p>
    <w:p w:rsidR="00D55696" w:rsidRDefault="00D55696" w:rsidP="00C85990">
      <w:pPr>
        <w:pStyle w:val="ListParagraph"/>
        <w:ind w:left="360"/>
      </w:pPr>
    </w:p>
    <w:p w:rsidR="00D55696" w:rsidRDefault="00D55696" w:rsidP="001F48E2">
      <w:pPr>
        <w:pStyle w:val="ListParagraph"/>
        <w:ind w:left="360"/>
      </w:pPr>
    </w:p>
    <w:p w:rsidR="00D55696" w:rsidRPr="00381BFD" w:rsidRDefault="00D55696" w:rsidP="001F48E2">
      <w:pPr>
        <w:pStyle w:val="ListParagraph"/>
        <w:ind w:left="360"/>
        <w:rPr>
          <w:lang w:val="es-ES"/>
        </w:rPr>
      </w:pPr>
      <w:r>
        <w:t xml:space="preserve">2.  </w:t>
      </w:r>
      <w:r w:rsidRPr="00381BFD">
        <w:rPr>
          <w:lang w:val="es-ES"/>
        </w:rPr>
        <w:t>Los dibujos se recoger</w:t>
      </w:r>
      <w:r>
        <w:rPr>
          <w:lang w:val="es-ES"/>
        </w:rPr>
        <w:t>án, se escanearán en imágenes digitales y se compilarán. Según los recursos disponibles, los dibujos pueden fotografiarse con una cámara digital o se pueden utilizar para hacer montajes en papel. Una vez que las imágenes están en formato electrónico (jpg), bien sea tras su escaneo o en forma de fotografías, se enviarán a la dirección</w:t>
      </w:r>
      <w:r w:rsidRPr="00381BFD">
        <w:rPr>
          <w:lang w:val="es-ES"/>
        </w:rPr>
        <w:t xml:space="preserve"> </w:t>
      </w:r>
      <w:hyperlink r:id="rId11" w:history="1">
        <w:r w:rsidRPr="00381BFD">
          <w:rPr>
            <w:rStyle w:val="Hyperlink"/>
            <w:lang w:val="es-ES"/>
          </w:rPr>
          <w:t>icecoreart@gmail.com</w:t>
        </w:r>
      </w:hyperlink>
    </w:p>
    <w:p w:rsidR="00D55696" w:rsidRPr="00381BFD" w:rsidRDefault="00D55696" w:rsidP="00B9795A">
      <w:pPr>
        <w:rPr>
          <w:lang w:val="es-ES"/>
        </w:rPr>
      </w:pPr>
    </w:p>
    <w:p w:rsidR="00D55696" w:rsidRPr="00381BFD" w:rsidRDefault="00D55696" w:rsidP="001F48E2">
      <w:pPr>
        <w:pStyle w:val="ListParagraph"/>
        <w:ind w:left="360"/>
        <w:rPr>
          <w:lang w:val="es-ES"/>
        </w:rPr>
      </w:pPr>
    </w:p>
    <w:p w:rsidR="00D55696" w:rsidRPr="00381BFD" w:rsidRDefault="00D55696" w:rsidP="001F48E2">
      <w:pPr>
        <w:pStyle w:val="ListParagraph"/>
        <w:ind w:left="360"/>
        <w:rPr>
          <w:lang w:val="es-ES"/>
        </w:rPr>
      </w:pPr>
      <w:r>
        <w:t xml:space="preserve">3.  </w:t>
      </w:r>
      <w:r w:rsidRPr="00381BFD">
        <w:rPr>
          <w:lang w:val="es-ES"/>
        </w:rPr>
        <w:t>Todas las imágenes recibidas de todo el mundo se reunirán en una composici</w:t>
      </w:r>
      <w:r>
        <w:rPr>
          <w:lang w:val="es-ES"/>
        </w:rPr>
        <w:t>ón final para crear una “muestra de hielo global”. Las imágenes compiladas se ordenarán según su color y densidad para simular la creación de hielo a partir de la nieve. También se crearán mosaicos adicionales de imágenes de temas polares, como copos de nieve, pingüinos, etc. Las imágenes podrán descargarse libremente en la página web de APECS. La composición se subirá a la página al final de la Semana Polar. Los estudiantes podrán entonces intentar identificar su contribución a este proyecto de arte de la “muestra de hielo global”.</w:t>
      </w:r>
      <w:r w:rsidRPr="00381BFD">
        <w:rPr>
          <w:lang w:val="es-ES"/>
        </w:rPr>
        <w:t xml:space="preserve">  </w:t>
      </w:r>
    </w:p>
    <w:p w:rsidR="00D55696" w:rsidRPr="00381BFD" w:rsidRDefault="00D55696" w:rsidP="001F48E2">
      <w:pPr>
        <w:pStyle w:val="ListParagraph"/>
        <w:ind w:left="360"/>
        <w:rPr>
          <w:lang w:val="es-ES"/>
        </w:rPr>
      </w:pPr>
    </w:p>
    <w:p w:rsidR="00D55696" w:rsidRPr="00A90029" w:rsidRDefault="00D55696" w:rsidP="001F48E2">
      <w:pPr>
        <w:pStyle w:val="ListParagraph"/>
        <w:ind w:left="360"/>
        <w:rPr>
          <w:sz w:val="22"/>
          <w:szCs w:val="22"/>
          <w:lang w:val="es-ES"/>
        </w:rPr>
      </w:pPr>
      <w:r>
        <w:rPr>
          <w:sz w:val="22"/>
          <w:szCs w:val="22"/>
          <w:lang w:val="es-ES"/>
        </w:rPr>
        <w:t>Ejemplo de una “muestra de hielo global”</w:t>
      </w:r>
    </w:p>
    <w:p w:rsidR="00D55696" w:rsidRPr="00A90029" w:rsidRDefault="00D55696" w:rsidP="001F48E2">
      <w:pPr>
        <w:pStyle w:val="ListParagraph"/>
        <w:ind w:left="360"/>
        <w:rPr>
          <w:lang w:val="es-ES"/>
        </w:rPr>
      </w:pPr>
    </w:p>
    <w:tbl>
      <w:tblPr>
        <w:tblW w:w="0" w:type="auto"/>
        <w:tblInd w:w="-106" w:type="dxa"/>
        <w:tblLook w:val="00A0"/>
      </w:tblPr>
      <w:tblGrid>
        <w:gridCol w:w="5050"/>
        <w:gridCol w:w="5050"/>
      </w:tblGrid>
      <w:tr w:rsidR="00D55696" w:rsidRPr="00A90029">
        <w:tc>
          <w:tcPr>
            <w:tcW w:w="5050" w:type="dxa"/>
            <w:vMerge w:val="restart"/>
          </w:tcPr>
          <w:p w:rsidR="00D55696" w:rsidRPr="00A90029" w:rsidRDefault="00D55696" w:rsidP="00AD34CF">
            <w:pPr>
              <w:pStyle w:val="ListParagraph"/>
              <w:ind w:left="0"/>
              <w:jc w:val="center"/>
              <w:rPr>
                <w:rFonts w:eastAsia="MS MinNew Roman"/>
                <w:lang w:val="es-ES"/>
              </w:rPr>
            </w:pPr>
            <w:r w:rsidRPr="00AD34CF">
              <w:rPr>
                <w:rFonts w:eastAsia="MS MinNew Roman"/>
                <w:noProof/>
                <w:lang w:val="es-ES" w:eastAsia="es-ES"/>
              </w:rPr>
              <w:pict>
                <v:shape id="Picture 8" o:spid="_x0000_i1028" type="#_x0000_t75" alt="all.jpg" style="width:147.75pt;height:444pt;visibility:visible">
                  <v:imagedata r:id="rId12" o:title=""/>
                </v:shape>
              </w:pict>
            </w:r>
          </w:p>
        </w:tc>
        <w:tc>
          <w:tcPr>
            <w:tcW w:w="5050" w:type="dxa"/>
          </w:tcPr>
          <w:p w:rsidR="00D55696" w:rsidRPr="00A90029" w:rsidRDefault="00D55696" w:rsidP="00AD34CF">
            <w:pPr>
              <w:pStyle w:val="ListParagraph"/>
              <w:ind w:left="0"/>
              <w:rPr>
                <w:rFonts w:eastAsia="MS MinNew Roman"/>
                <w:lang w:val="es-ES"/>
              </w:rPr>
            </w:pPr>
            <w:r w:rsidRPr="00AD34CF">
              <w:rPr>
                <w:rFonts w:eastAsia="MS MinNew Roman"/>
                <w:noProof/>
                <w:lang w:val="es-ES" w:eastAsia="es-ES"/>
              </w:rPr>
              <w:pict>
                <v:shape id="Picture 1" o:spid="_x0000_i1029" type="#_x0000_t75" alt="dendrite_50.jpg" style="width:230.25pt;height:225pt;visibility:visible">
                  <v:imagedata r:id="rId13" o:title=""/>
                </v:shape>
              </w:pict>
            </w:r>
          </w:p>
        </w:tc>
      </w:tr>
      <w:tr w:rsidR="00D55696" w:rsidRPr="00A90029">
        <w:tc>
          <w:tcPr>
            <w:tcW w:w="5050" w:type="dxa"/>
            <w:vMerge/>
          </w:tcPr>
          <w:p w:rsidR="00D55696" w:rsidRPr="00A90029" w:rsidRDefault="00D55696" w:rsidP="00AD34CF">
            <w:pPr>
              <w:pStyle w:val="ListParagraph"/>
              <w:ind w:left="0"/>
              <w:rPr>
                <w:rFonts w:eastAsia="MS MinNew Roman"/>
                <w:lang w:val="es-ES"/>
              </w:rPr>
            </w:pPr>
          </w:p>
        </w:tc>
        <w:tc>
          <w:tcPr>
            <w:tcW w:w="5050" w:type="dxa"/>
          </w:tcPr>
          <w:p w:rsidR="00D55696" w:rsidRPr="00A90029" w:rsidRDefault="00D55696" w:rsidP="00AD34CF">
            <w:pPr>
              <w:pStyle w:val="ListParagraph"/>
              <w:ind w:left="0"/>
              <w:rPr>
                <w:rFonts w:eastAsia="MS MinNew Roman"/>
                <w:lang w:val="es-ES"/>
              </w:rPr>
            </w:pPr>
            <w:r>
              <w:rPr>
                <w:rFonts w:eastAsia="MS MinNew Roman"/>
                <w:lang w:val="es-ES"/>
              </w:rPr>
              <w:t>Ejemplo de un mosaico compuesto</w:t>
            </w:r>
          </w:p>
          <w:p w:rsidR="00D55696" w:rsidRPr="00A90029" w:rsidRDefault="00D55696" w:rsidP="00AD34CF">
            <w:pPr>
              <w:pStyle w:val="ListParagraph"/>
              <w:ind w:left="0"/>
              <w:rPr>
                <w:rFonts w:eastAsia="MS MinNew Roman"/>
                <w:lang w:val="es-ES"/>
              </w:rPr>
            </w:pPr>
          </w:p>
          <w:p w:rsidR="00D55696" w:rsidRPr="00A90029" w:rsidRDefault="00D55696" w:rsidP="00AD34CF">
            <w:pPr>
              <w:pStyle w:val="ListParagraph"/>
              <w:ind w:left="0"/>
              <w:rPr>
                <w:rFonts w:eastAsia="MS MinNew Roman"/>
                <w:lang w:val="es-ES"/>
              </w:rPr>
            </w:pPr>
            <w:r w:rsidRPr="00AD34CF">
              <w:rPr>
                <w:rFonts w:eastAsia="MS MinNew Roman"/>
                <w:noProof/>
                <w:lang w:val="es-ES" w:eastAsia="es-ES"/>
              </w:rPr>
              <w:pict>
                <v:shape id="Picture 2" o:spid="_x0000_i1030" type="#_x0000_t75" alt="snowflake.jpg" style="width:231pt;height:226.5pt;visibility:visible">
                  <v:imagedata r:id="rId14" o:title=""/>
                </v:shape>
              </w:pict>
            </w:r>
          </w:p>
        </w:tc>
      </w:tr>
      <w:tr w:rsidR="00D55696" w:rsidRPr="00A90029">
        <w:tc>
          <w:tcPr>
            <w:tcW w:w="5050" w:type="dxa"/>
          </w:tcPr>
          <w:p w:rsidR="00D55696" w:rsidRPr="00A90029" w:rsidRDefault="00D55696" w:rsidP="00AD34CF">
            <w:pPr>
              <w:pStyle w:val="ListParagraph"/>
              <w:ind w:left="0"/>
              <w:rPr>
                <w:rFonts w:eastAsia="MS MinNew Roman"/>
                <w:lang w:val="es-ES"/>
              </w:rPr>
            </w:pPr>
          </w:p>
        </w:tc>
        <w:tc>
          <w:tcPr>
            <w:tcW w:w="5050" w:type="dxa"/>
          </w:tcPr>
          <w:p w:rsidR="00D55696" w:rsidRPr="00A90029" w:rsidRDefault="00D55696" w:rsidP="00AD34CF">
            <w:pPr>
              <w:pStyle w:val="ListParagraph"/>
              <w:ind w:left="0"/>
              <w:rPr>
                <w:rFonts w:eastAsia="MS MinNew Roman"/>
                <w:noProof/>
                <w:lang w:val="es-ES" w:eastAsia="en-US"/>
              </w:rPr>
            </w:pPr>
          </w:p>
        </w:tc>
      </w:tr>
    </w:tbl>
    <w:p w:rsidR="00D55696" w:rsidRPr="00A90029" w:rsidRDefault="00D55696" w:rsidP="00E52F4C">
      <w:pPr>
        <w:pStyle w:val="ListParagraph"/>
        <w:ind w:left="360"/>
        <w:rPr>
          <w:lang w:val="es-ES"/>
        </w:rPr>
      </w:pPr>
    </w:p>
    <w:p w:rsidR="00D55696" w:rsidRPr="00A90029" w:rsidRDefault="00D55696">
      <w:pPr>
        <w:rPr>
          <w:lang w:val="es-ES"/>
        </w:rPr>
      </w:pPr>
      <w:r>
        <w:rPr>
          <w:lang w:val="es-ES"/>
        </w:rPr>
        <w:br/>
        <w:t>En estas páginas web pueden encontrarse recursos adicionales para ayudar a los profesores a explicar o ampliar esta actividad:</w:t>
      </w:r>
    </w:p>
    <w:p w:rsidR="00D55696" w:rsidRPr="00A90029" w:rsidRDefault="00D55696">
      <w:pPr>
        <w:rPr>
          <w:lang w:val="es-ES"/>
        </w:rPr>
      </w:pPr>
    </w:p>
    <w:p w:rsidR="00D55696" w:rsidRPr="00A90029" w:rsidRDefault="00D55696">
      <w:pPr>
        <w:rPr>
          <w:sz w:val="22"/>
          <w:szCs w:val="22"/>
          <w:lang w:val="es-ES"/>
        </w:rPr>
      </w:pPr>
      <w:hyperlink r:id="rId15" w:history="1">
        <w:r w:rsidRPr="00A90029">
          <w:rPr>
            <w:rStyle w:val="Hyperlink"/>
            <w:lang w:val="es-ES"/>
          </w:rPr>
          <w:t>http://www.its.caltech.edu/~atomic/snowcrystals/primer/primer.htm</w:t>
        </w:r>
      </w:hyperlink>
      <w:r w:rsidRPr="00A90029">
        <w:rPr>
          <w:lang w:val="es-ES"/>
        </w:rPr>
        <w:t xml:space="preserve"> </w:t>
      </w:r>
      <w:r w:rsidRPr="00A90029">
        <w:rPr>
          <w:rStyle w:val="Emphasis"/>
          <w:sz w:val="22"/>
          <w:szCs w:val="22"/>
          <w:lang w:val="es-ES"/>
        </w:rPr>
        <w:t>SnowCrystals.com</w:t>
      </w:r>
      <w:r w:rsidRPr="00A90029">
        <w:rPr>
          <w:sz w:val="22"/>
          <w:szCs w:val="22"/>
          <w:lang w:val="es-ES"/>
        </w:rPr>
        <w:t xml:space="preserve"> fue creado por </w:t>
      </w:r>
      <w:hyperlink r:id="rId16" w:history="1">
        <w:r w:rsidRPr="00A90029">
          <w:rPr>
            <w:rStyle w:val="Hyperlink"/>
            <w:sz w:val="22"/>
            <w:szCs w:val="22"/>
            <w:lang w:val="es-ES"/>
          </w:rPr>
          <w:t>Kenneth G. Libbrecht</w:t>
        </w:r>
      </w:hyperlink>
      <w:r w:rsidRPr="00A90029">
        <w:rPr>
          <w:sz w:val="22"/>
          <w:szCs w:val="22"/>
          <w:u w:val="single"/>
          <w:lang w:val="es-ES"/>
        </w:rPr>
        <w:t>,</w:t>
      </w:r>
      <w:r w:rsidRPr="00A90029">
        <w:rPr>
          <w:sz w:val="22"/>
          <w:szCs w:val="22"/>
          <w:lang w:val="es-ES"/>
        </w:rPr>
        <w:t xml:space="preserve"> catedrático de Física en Caltech</w:t>
      </w:r>
      <w:r>
        <w:rPr>
          <w:sz w:val="22"/>
          <w:szCs w:val="22"/>
          <w:lang w:val="es-ES"/>
        </w:rPr>
        <w:t>. El Morphology Diagram puede ser de particular interés.</w:t>
      </w:r>
    </w:p>
    <w:p w:rsidR="00D55696" w:rsidRPr="00A90029" w:rsidRDefault="00D55696">
      <w:pPr>
        <w:rPr>
          <w:sz w:val="22"/>
          <w:szCs w:val="22"/>
          <w:lang w:val="es-ES"/>
        </w:rPr>
      </w:pPr>
    </w:p>
    <w:p w:rsidR="00D55696" w:rsidRPr="00A90029" w:rsidRDefault="00D55696">
      <w:pPr>
        <w:rPr>
          <w:sz w:val="22"/>
          <w:szCs w:val="22"/>
          <w:lang w:val="es-ES"/>
        </w:rPr>
      </w:pPr>
      <w:hyperlink r:id="rId17" w:history="1">
        <w:r w:rsidRPr="00A90029">
          <w:rPr>
            <w:rStyle w:val="Hyperlink"/>
            <w:sz w:val="22"/>
            <w:szCs w:val="22"/>
            <w:lang w:val="es-ES"/>
          </w:rPr>
          <w:t>http://nsidc.org/cryosphere/quickfacts/icesheets.html</w:t>
        </w:r>
      </w:hyperlink>
      <w:r w:rsidRPr="00A90029">
        <w:rPr>
          <w:sz w:val="22"/>
          <w:szCs w:val="22"/>
          <w:lang w:val="es-ES"/>
        </w:rPr>
        <w:t xml:space="preserve">  para m</w:t>
      </w:r>
      <w:r>
        <w:rPr>
          <w:sz w:val="22"/>
          <w:szCs w:val="22"/>
          <w:lang w:val="es-ES"/>
        </w:rPr>
        <w:t>ás información en la formación de láminas de hielo y su importancia.</w:t>
      </w:r>
    </w:p>
    <w:p w:rsidR="00D55696" w:rsidRPr="00A90029" w:rsidRDefault="00D55696">
      <w:pPr>
        <w:rPr>
          <w:sz w:val="22"/>
          <w:szCs w:val="22"/>
          <w:lang w:val="es-ES"/>
        </w:rPr>
      </w:pPr>
    </w:p>
    <w:p w:rsidR="00D55696" w:rsidRPr="00A90029" w:rsidRDefault="00D55696">
      <w:pPr>
        <w:rPr>
          <w:sz w:val="22"/>
          <w:szCs w:val="22"/>
          <w:lang w:val="es-ES"/>
        </w:rPr>
      </w:pPr>
      <w:hyperlink r:id="rId18" w:history="1">
        <w:r w:rsidRPr="00A90029">
          <w:rPr>
            <w:rStyle w:val="Hyperlink"/>
            <w:sz w:val="22"/>
            <w:szCs w:val="22"/>
            <w:lang w:val="es-ES"/>
          </w:rPr>
          <w:t>http://snowflakebentley.com/bio.htm</w:t>
        </w:r>
      </w:hyperlink>
      <w:r w:rsidRPr="00A90029">
        <w:rPr>
          <w:sz w:val="22"/>
          <w:szCs w:val="22"/>
          <w:lang w:val="es-ES"/>
        </w:rPr>
        <w:t xml:space="preserve">  donde se cuenta la historia de Wilson Bentley, quien fue la primera persona que fotografi</w:t>
      </w:r>
      <w:r>
        <w:rPr>
          <w:sz w:val="22"/>
          <w:szCs w:val="22"/>
          <w:lang w:val="es-ES"/>
        </w:rPr>
        <w:t>ó un copo de nieve en 1885. Esta página también tiene un sencillo juego de hacer parejas con copos de nieve que puede ser divertido para los estudiantes más jóvenes.</w:t>
      </w:r>
      <w:r w:rsidRPr="00A90029">
        <w:rPr>
          <w:sz w:val="22"/>
          <w:szCs w:val="22"/>
          <w:lang w:val="es-ES"/>
        </w:rPr>
        <w:t xml:space="preserve">- </w:t>
      </w:r>
      <w:hyperlink r:id="rId19" w:history="1">
        <w:r w:rsidRPr="00A90029">
          <w:rPr>
            <w:rStyle w:val="Hyperlink"/>
            <w:sz w:val="22"/>
            <w:szCs w:val="22"/>
            <w:lang w:val="es-ES"/>
          </w:rPr>
          <w:t>http://www.snowflakebentley.com/match.htm</w:t>
        </w:r>
      </w:hyperlink>
    </w:p>
    <w:p w:rsidR="00D55696" w:rsidRPr="00A90029" w:rsidRDefault="00D55696">
      <w:pPr>
        <w:rPr>
          <w:sz w:val="22"/>
          <w:szCs w:val="22"/>
          <w:lang w:val="es-ES"/>
        </w:rPr>
      </w:pPr>
    </w:p>
    <w:p w:rsidR="00D55696" w:rsidRPr="00A90029" w:rsidRDefault="00D55696">
      <w:pPr>
        <w:rPr>
          <w:sz w:val="22"/>
          <w:szCs w:val="22"/>
          <w:lang w:val="es-ES"/>
        </w:rPr>
      </w:pPr>
    </w:p>
    <w:p w:rsidR="00D55696" w:rsidRPr="00A90029" w:rsidRDefault="00D55696">
      <w:pPr>
        <w:rPr>
          <w:sz w:val="22"/>
          <w:szCs w:val="22"/>
          <w:lang w:val="es-ES"/>
        </w:rPr>
      </w:pPr>
    </w:p>
    <w:sectPr w:rsidR="00D55696" w:rsidRPr="00A90029" w:rsidSect="00591AC5">
      <w:pgSz w:w="11900" w:h="16840"/>
      <w:pgMar w:top="1008" w:right="1008" w:bottom="1417"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C0294"/>
    <w:multiLevelType w:val="hybridMultilevel"/>
    <w:tmpl w:val="1C7E6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A153D0"/>
    <w:multiLevelType w:val="hybridMultilevel"/>
    <w:tmpl w:val="A1EC7462"/>
    <w:lvl w:ilvl="0" w:tplc="F9E0B7B8">
      <w:start w:val="1"/>
      <w:numFmt w:val="decimal"/>
      <w:lvlText w:val="%1."/>
      <w:lvlJc w:val="left"/>
      <w:pPr>
        <w:ind w:left="360" w:hanging="360"/>
      </w:pPr>
      <w:rPr>
        <w:rFonts w:ascii="Times New Roman" w:hAnsi="Times New Roman" w:hint="default"/>
        <w:sz w:val="26"/>
        <w:szCs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7A712EF"/>
    <w:multiLevelType w:val="hybridMultilevel"/>
    <w:tmpl w:val="ACA4A8E4"/>
    <w:lvl w:ilvl="0" w:tplc="AAD07428">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AC5"/>
    <w:rsid w:val="00011C0F"/>
    <w:rsid w:val="00067C1E"/>
    <w:rsid w:val="00163F80"/>
    <w:rsid w:val="0019623C"/>
    <w:rsid w:val="001A0031"/>
    <w:rsid w:val="001D2556"/>
    <w:rsid w:val="001F48E2"/>
    <w:rsid w:val="0030196F"/>
    <w:rsid w:val="00304CCC"/>
    <w:rsid w:val="00381BFD"/>
    <w:rsid w:val="003878BB"/>
    <w:rsid w:val="003A4B4A"/>
    <w:rsid w:val="003C253C"/>
    <w:rsid w:val="004A200D"/>
    <w:rsid w:val="00530D47"/>
    <w:rsid w:val="00591AC5"/>
    <w:rsid w:val="005E7D69"/>
    <w:rsid w:val="007633F7"/>
    <w:rsid w:val="007F0E0C"/>
    <w:rsid w:val="008F769C"/>
    <w:rsid w:val="009835A3"/>
    <w:rsid w:val="00A570CA"/>
    <w:rsid w:val="00A84055"/>
    <w:rsid w:val="00A90029"/>
    <w:rsid w:val="00AD34CF"/>
    <w:rsid w:val="00B003BC"/>
    <w:rsid w:val="00B9795A"/>
    <w:rsid w:val="00C15B2A"/>
    <w:rsid w:val="00C26280"/>
    <w:rsid w:val="00C85990"/>
    <w:rsid w:val="00CC1D39"/>
    <w:rsid w:val="00D55696"/>
    <w:rsid w:val="00E52F4C"/>
    <w:rsid w:val="00EC4270"/>
    <w:rsid w:val="00FF32B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4A"/>
    <w:rPr>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5990"/>
    <w:pPr>
      <w:ind w:left="720"/>
    </w:pPr>
  </w:style>
  <w:style w:type="table" w:styleId="TableGrid">
    <w:name w:val="Table Grid"/>
    <w:basedOn w:val="TableNormal"/>
    <w:uiPriority w:val="99"/>
    <w:rsid w:val="00E52F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7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C1E"/>
    <w:rPr>
      <w:rFonts w:ascii="Lucida Grande" w:hAnsi="Lucida Grande" w:cs="Lucida Grande"/>
      <w:sz w:val="18"/>
      <w:szCs w:val="18"/>
    </w:rPr>
  </w:style>
  <w:style w:type="character" w:styleId="Hyperlink">
    <w:name w:val="Hyperlink"/>
    <w:basedOn w:val="DefaultParagraphFont"/>
    <w:uiPriority w:val="99"/>
    <w:rsid w:val="009835A3"/>
    <w:rPr>
      <w:color w:val="0000FF"/>
      <w:u w:val="single"/>
    </w:rPr>
  </w:style>
  <w:style w:type="character" w:styleId="FollowedHyperlink">
    <w:name w:val="FollowedHyperlink"/>
    <w:basedOn w:val="DefaultParagraphFont"/>
    <w:uiPriority w:val="99"/>
    <w:semiHidden/>
    <w:rsid w:val="00C26280"/>
    <w:rPr>
      <w:color w:val="800080"/>
      <w:u w:val="single"/>
    </w:rPr>
  </w:style>
  <w:style w:type="character" w:styleId="Emphasis">
    <w:name w:val="Emphasis"/>
    <w:basedOn w:val="DefaultParagraphFont"/>
    <w:uiPriority w:val="99"/>
    <w:qFormat/>
    <w:rsid w:val="00EC4270"/>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nowflakebentley.com/bio.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nsidc.org/cryosphere/quickfacts/icesheets.html" TargetMode="External"/><Relationship Id="rId2" Type="http://schemas.openxmlformats.org/officeDocument/2006/relationships/styles" Target="styles.xml"/><Relationship Id="rId16" Type="http://schemas.openxmlformats.org/officeDocument/2006/relationships/hyperlink" Target="http://www.its.caltech.edu/%7Eatom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freedictionary.com/firn" TargetMode="External"/><Relationship Id="rId11" Type="http://schemas.openxmlformats.org/officeDocument/2006/relationships/hyperlink" Target="mailto:icecoreart@gmail.com" TargetMode="External"/><Relationship Id="rId5" Type="http://schemas.openxmlformats.org/officeDocument/2006/relationships/hyperlink" Target="mailto:icecoreart@gmail.com" TargetMode="External"/><Relationship Id="rId15" Type="http://schemas.openxmlformats.org/officeDocument/2006/relationships/hyperlink" Target="http://www.its.caltech.edu/~atomic/snowcrystals/primer/primer.htm" TargetMode="External"/><Relationship Id="rId10" Type="http://schemas.openxmlformats.org/officeDocument/2006/relationships/image" Target="media/image4.jpeg"/><Relationship Id="rId19" Type="http://schemas.openxmlformats.org/officeDocument/2006/relationships/hyperlink" Target="http://www.snowflakebentley.com/match.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4</Pages>
  <Words>866</Words>
  <Characters>4763</Characters>
  <Application>Microsoft Office Outlook</Application>
  <DocSecurity>0</DocSecurity>
  <Lines>0</Lines>
  <Paragraphs>0</Paragraphs>
  <ScaleCrop>false</ScaleCrop>
  <Company>U.S. Geological Survey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cursorLocation=1190, fitsPagesWidth=1</cp:keywords>
  <dc:description/>
  <cp:lastModifiedBy>JMEM</cp:lastModifiedBy>
  <cp:revision>4</cp:revision>
  <dcterms:created xsi:type="dcterms:W3CDTF">2012-08-12T00:48:00Z</dcterms:created>
  <dcterms:modified xsi:type="dcterms:W3CDTF">2012-08-13T18:51:00Z</dcterms:modified>
</cp:coreProperties>
</file>